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27235" w14:textId="77777777" w:rsidR="00B51EA2" w:rsidRDefault="00B51EA2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3DF47663" wp14:editId="7E518469">
            <wp:extent cx="6300470" cy="8663305"/>
            <wp:effectExtent l="0" t="0" r="508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644" w14:textId="77777777" w:rsidR="00B51EA2" w:rsidRDefault="00B51EA2" w:rsidP="006D46D7">
      <w:pPr>
        <w:pStyle w:val="p30"/>
        <w:shd w:val="clear" w:color="auto" w:fill="FFFFFF"/>
        <w:spacing w:before="0" w:beforeAutospacing="0" w:after="0" w:afterAutospacing="0"/>
        <w:jc w:val="both"/>
      </w:pPr>
    </w:p>
    <w:p w14:paraId="4DBFDBF7" w14:textId="090409B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использовать в труде детей инвентарь для взрослых (лопаты, метлы и др.); - размеры оборудования и инвентаря для игр и физкультурных занятий на участках должны соответствовать требованиям СанПиН; - игрушки должны быть гигиеничны, не поломаны, для разных видов игровой деятельности, позволяющие соразмерять двигательную нагрузку в соответствии с возрастом детей (игрушки двигательные, настольные, строительные и т. д.). </w:t>
      </w:r>
    </w:p>
    <w:p w14:paraId="54666F9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1.10. При организации прогулок, труда в огороде, цветнике следует оградить детей от воздействия следующих опасных и вредных факторов: - падение с горок, «шведских стенок» в случаях отсутствия страховки воспитателя; - травмирование торчащими из земли металлическими или деревянными стойками предметов, невысокими пеньками на площадках для подвижных игр; - укусы животных (собак, кошек); - порезы, уколы битым стеклом, сухими ветками, сучками на деревьях, кустарниках, занозы от палок, досок, деревянных игрушек и пр.; - травмирование ног воспитанников при наличии ямок и выбоин на участке, спрыгивании со стационарного оборудования без страховки воспитателя; - травмы, ушибы при катании на качелях; - самовольный уход воспитанника за пределы детского сада. </w:t>
      </w:r>
    </w:p>
    <w:p w14:paraId="78D2E989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1.11.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 - травмирование ног воспитанников при ходьбе босиком, играх на траве, песке (камни, острые предметы и т. д.); - укусы животных (собак, кошек); насекомых; - отравление ядовитыми растениями, плодами, грибами; 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- солнечный и тепловой удары; - заболевание аллергией и др. </w:t>
      </w:r>
    </w:p>
    <w:p w14:paraId="4E562122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1.12. Воспитатель, допустивший невыполнение или нарушение Инструкции по охране жизни и здоровья воспитанников, привлекается к дисциплинарной ответственности и с ним проводится внеплановый инструктаж и проверка знаний по охране жизни и здоровья воспитанников, труда и пр. </w:t>
      </w:r>
    </w:p>
    <w:p w14:paraId="5941F2A3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>2. Требования безопасности перед началом прогулки, труда в цветнике</w:t>
      </w:r>
    </w:p>
    <w:p w14:paraId="52063686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2.1. Необходимо ежедневно перед прогулкой осматривать участки, не допускать наличия травмоопасных для детей предметов: сухостойных деревьев, сломанных кустарников, </w:t>
      </w:r>
      <w:proofErr w:type="spellStart"/>
      <w:r>
        <w:t>неструганых</w:t>
      </w:r>
      <w:proofErr w:type="spellEnd"/>
      <w: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14:paraId="53668E5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2.2.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14:paraId="206E98E3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2.3.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>
        <w:t>взрыво</w:t>
      </w:r>
      <w:proofErr w:type="spellEnd"/>
      <w:r>
        <w:t xml:space="preserve">- и другой безопасности (дежурным воспитателям и всем сотрудникам). В случае обнаружения немедленно сообщить администрации (к предметам не прикасаться). </w:t>
      </w:r>
    </w:p>
    <w:p w14:paraId="4DEBFFAD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2.4. Педагогам и младшим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>
        <w:t>взрыво</w:t>
      </w:r>
      <w:proofErr w:type="spellEnd"/>
      <w:r>
        <w:t xml:space="preserve">- и другой безопасности. </w:t>
      </w:r>
    </w:p>
    <w:p w14:paraId="71BC6710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>2.5. Требования безопасности перед началом прогулки в летний период: 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 и др.); - уничтожать ядовитые грибы, ягоды и растения (иметь перчатки и необходимый уборочный инвентарь); - ежедневно утром и во второй половине дня необходимо поливать прогулочную площадку, затем производить уборку (младший воспитатель).</w:t>
      </w:r>
    </w:p>
    <w:p w14:paraId="63CABB22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 2.6.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 </w:t>
      </w:r>
    </w:p>
    <w:p w14:paraId="7379FDF6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2.7. Согласовать с медицинской сестрой возможность выхода на прогулку в зависимости от состояния погодных условий, температуры воздуха. </w:t>
      </w:r>
    </w:p>
    <w:p w14:paraId="2A10B4D0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2.8. Воспитатель должен осматривать одежду, обувь воспитанников на предмет соответствия погодным условиям. </w:t>
      </w:r>
    </w:p>
    <w:p w14:paraId="5DF55F82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2.9.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 </w:t>
      </w:r>
    </w:p>
    <w:p w14:paraId="295DF72A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2.10. Дети должны быть всегда обеспечены запасными вещами на случай непогоды, которые для этого заранее приносят родители; </w:t>
      </w:r>
    </w:p>
    <w:p w14:paraId="14DFC02E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2.11. В жаркие летние дни педагог обязан проверять наличие у воспитанников светлых головных уборов (кепок, панам). </w:t>
      </w:r>
    </w:p>
    <w:p w14:paraId="66DC67D8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2.12. Педагог должен проверять состояние инвентаря для организации трудовой деятельности на предмет их </w:t>
      </w:r>
      <w:proofErr w:type="spellStart"/>
      <w:r>
        <w:t>травмоопасности</w:t>
      </w:r>
      <w:proofErr w:type="spellEnd"/>
      <w:r>
        <w:t xml:space="preserve">. </w:t>
      </w:r>
    </w:p>
    <w:p w14:paraId="3088C015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 Требования безопасности во время прогулки, труда в цветнике </w:t>
      </w:r>
    </w:p>
    <w:p w14:paraId="093DADB7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3.1. Не допускается организация прогулки, труда на одном игровом участке (огороде, цветнике) одновременно 2 групп воспитанников. </w:t>
      </w:r>
    </w:p>
    <w:p w14:paraId="1E3DEEEB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3.2. Воспитатель обеспечивает наблюдение, контроль за спокойным выходом воспитанников из помещения и спуска с крыльца. </w:t>
      </w:r>
    </w:p>
    <w:p w14:paraId="4903720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3.3. Запрещается оставлять воспитанников во время прогулок, экскурсии, труда без наблюдения воспитателя. </w:t>
      </w:r>
    </w:p>
    <w:p w14:paraId="243978E4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труде в огороде, с метлой и др. расстояние между детьми должно быть не менее 1 м.) </w:t>
      </w:r>
    </w:p>
    <w:p w14:paraId="4BDF8537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3.5. Продолжительность трудового процесса нужно четко дозировать, особенно при выполнении однообразной работы. Время, отводимое на нее, не должно превышать 30 мин, через 7–10 мин следует делать перерыв или сменять деятельность. </w:t>
      </w:r>
    </w:p>
    <w:p w14:paraId="59066645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3.6. При организации труда, требующего значительного напряжения (перекопка земли, перенос песка, полив цветника,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 </w:t>
      </w:r>
    </w:p>
    <w:p w14:paraId="658E565B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 </w:t>
      </w:r>
    </w:p>
    <w:p w14:paraId="2093D37A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 </w:t>
      </w:r>
    </w:p>
    <w:p w14:paraId="6224B0CE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 </w:t>
      </w:r>
    </w:p>
    <w:p w14:paraId="349FC599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3.10. Следить, чтобы воспитанники не трогали руками опасных и ядовитых животных, колючих растений. Не пробовали на вкус какие либо растения, грибы, плоды во избежание отравлений и желудочно-кишечных заболеваний. </w:t>
      </w:r>
    </w:p>
    <w:p w14:paraId="706C5499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3.11. Для профилактики травматизма следить за правильной расстановкой игрового оборудования и организацией игр: не играть рядом с качелями и т. д. </w:t>
      </w:r>
    </w:p>
    <w:p w14:paraId="06F65F8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 </w:t>
      </w:r>
    </w:p>
    <w:p w14:paraId="34BA9D53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3.13.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</w:t>
      </w:r>
    </w:p>
    <w:p w14:paraId="76323B3C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3.14. Запрещено лазание воспитанников по ограждениям, перилам, деревьям, заборам. </w:t>
      </w:r>
    </w:p>
    <w:p w14:paraId="001774F2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3.15. Нельзя пить сырую воду, есть немытые корнеплоды, ягоды, фрукты. </w:t>
      </w:r>
    </w:p>
    <w:p w14:paraId="1EEE1D0A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3.16. Не сжигать на территории детского сада мусор, опавшие листья и прочее во избежание ожогов, пожаров. </w:t>
      </w:r>
    </w:p>
    <w:p w14:paraId="2FDCDA28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3.17. Обеспечить контроль и непосредственную страховку воспитателем воспитанников во время катания на самокате, велосипеде и пр.; - при катании на велосипеде следить за дозировкой и выполнением правил; </w:t>
      </w:r>
    </w:p>
    <w:p w14:paraId="46AA099F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3.18. Солнечные ванны для воспитанников проводятся только под наблюдением медицинской сестры. Чередовать пребывание детей на воздухе под прямыми лучами солнца с играми в тени; </w:t>
      </w:r>
    </w:p>
    <w:p w14:paraId="043FF17B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3.19.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 </w:t>
      </w:r>
    </w:p>
    <w:p w14:paraId="241FB18F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3.20. Игры с песком в песочнице допускаются только при условии ежедневной перекопки и ошпаривании песка кипятком; </w:t>
      </w:r>
    </w:p>
    <w:p w14:paraId="6EEB856D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>3.21. Запрещаются игры с водой в ветренную, холодную погоду;</w:t>
      </w:r>
    </w:p>
    <w:p w14:paraId="5C6A959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3.22. В жаркие дни труд на цветнике и огороде организуется в утренние часы до завтрака и в часы вечерней прогулки;</w:t>
      </w:r>
    </w:p>
    <w:p w14:paraId="7FF8B5F6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3.23. Соблюдать питьевой режим, на прогулку выносить кипяченую воду (обязанность младшего воспитателя); </w:t>
      </w:r>
    </w:p>
    <w:p w14:paraId="036999DA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>3.24. Усилить работу по ОБЖ, дорожному движению и пожарной безопасности, по профилактике детского травматизма и др.;</w:t>
      </w:r>
    </w:p>
    <w:p w14:paraId="054000DD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3.25. Выносить необходимый игровой материал, атрибуты; </w:t>
      </w:r>
    </w:p>
    <w:p w14:paraId="036DC866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3.26.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оборудования и материала; </w:t>
      </w:r>
    </w:p>
    <w:p w14:paraId="25ADA7AE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4. Требования безопасности в ситуациях во время прогулки, труда в цветнике </w:t>
      </w:r>
    </w:p>
    <w:p w14:paraId="120681A6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4.1. Все сотрудники, временно заменяющие на группе воспитателя, берут на себя функции по спасению детей. </w:t>
      </w:r>
    </w:p>
    <w:p w14:paraId="1EA8831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>4.2. При возникновении непредвиденных ситуаций необходимо: - обеспечить безопасность детей; - убедиться в отсутствии опасной ситуации; - сообщить администрации о случившемся, оказать первую помощь при несчастном случае; - сообщить в службы спасения, если этого требует ситуация.</w:t>
      </w:r>
    </w:p>
    <w:p w14:paraId="41B8DAC6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 4.3. При несчастном случае воспитатель должен: -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др.), оказать воспитаннику первую медицинскую помощь; - 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 - поддерживать основные жизненные функции пострадавшего до прибытия медицинского работника; - немедленно сообщить об этом заведующему,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 </w:t>
      </w:r>
    </w:p>
    <w:p w14:paraId="6BADAF39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4.4. В случаях самовольного ухода воспитанника с прогулки воспитатель должен немедленно поставить в известность администрацию детского сада. Немедленно организовать поиск воспитанника, знать приметы: внешний вид, возраст, описать одежду. </w:t>
      </w:r>
    </w:p>
    <w:p w14:paraId="012820FC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5. Требования безопасности по окончании прогулки, труда в цветнике </w:t>
      </w:r>
    </w:p>
    <w:p w14:paraId="7B862003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5.1. Организовать спокойный вход всех воспитанников (пересчитать) в помещение детского сада (1-я подгруппа проходит и раздевается под присмотром младшего воспитателя, 2-я – под присмотром воспитателя). </w:t>
      </w:r>
    </w:p>
    <w:p w14:paraId="63870355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5.2. Очистить верхнюю одежду воспитанников, обувь от грязи, песка. </w:t>
      </w:r>
    </w:p>
    <w:p w14:paraId="4D97BD01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5.3. Проверить, как воспитанники сложили одежду в шкафчики. При необходимости переодеть воспитанников в сухую одежду, белье. </w:t>
      </w:r>
    </w:p>
    <w:p w14:paraId="513AA322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5.4. Организовать выполнение гигиенических процедур: посещение туалета, мытье рук с мылом (мытье ног, принятие душа). </w:t>
      </w:r>
    </w:p>
    <w:p w14:paraId="51912C0A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5.5. Обеспечить просушивание мокрой одежды, обуви после дождя. </w:t>
      </w:r>
    </w:p>
    <w:p w14:paraId="4953498F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</w:pPr>
      <w:r>
        <w:t xml:space="preserve">5.6. Привести в порядок выносной материал, орудия труда (очистить от земли, песка). </w:t>
      </w:r>
    </w:p>
    <w:p w14:paraId="1B39C932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</w:rPr>
      </w:pPr>
      <w:r>
        <w:t>5.7. Вымыть и убрать в специально отведенное место выносной материал, игрушки, орудия труда</w:t>
      </w:r>
    </w:p>
    <w:p w14:paraId="12E83944" w14:textId="77777777" w:rsidR="006D46D7" w:rsidRDefault="006D46D7" w:rsidP="006D46D7">
      <w:pPr>
        <w:pStyle w:val="p30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</w:rPr>
      </w:pPr>
    </w:p>
    <w:p w14:paraId="71E99EB9" w14:textId="77777777" w:rsidR="006D46D7" w:rsidRDefault="006D46D7" w:rsidP="006D46D7">
      <w:pPr>
        <w:pStyle w:val="p30"/>
        <w:shd w:val="clear" w:color="auto" w:fill="FFFFFF"/>
        <w:rPr>
          <w:b/>
          <w:bCs/>
          <w:color w:val="000000"/>
        </w:rPr>
      </w:pPr>
    </w:p>
    <w:p w14:paraId="2A7B01D0" w14:textId="77777777" w:rsidR="006D46D7" w:rsidRDefault="006D46D7" w:rsidP="006D46D7">
      <w:pPr>
        <w:pStyle w:val="p30"/>
        <w:shd w:val="clear" w:color="auto" w:fill="FFFFFF"/>
        <w:rPr>
          <w:b/>
          <w:bCs/>
          <w:color w:val="000000"/>
        </w:rPr>
      </w:pPr>
    </w:p>
    <w:p w14:paraId="6F504EA4" w14:textId="77777777" w:rsidR="00E46B09" w:rsidRDefault="00E46B09" w:rsidP="006D46D7"/>
    <w:sectPr w:rsidR="00E46B09" w:rsidSect="006D46D7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60A6C" w14:textId="77777777" w:rsidR="00811078" w:rsidRDefault="00811078" w:rsidP="006D46D7">
      <w:pPr>
        <w:spacing w:after="0" w:line="240" w:lineRule="auto"/>
      </w:pPr>
      <w:r>
        <w:separator/>
      </w:r>
    </w:p>
  </w:endnote>
  <w:endnote w:type="continuationSeparator" w:id="0">
    <w:p w14:paraId="3A460FEE" w14:textId="77777777" w:rsidR="00811078" w:rsidRDefault="00811078" w:rsidP="006D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3256799"/>
      <w:docPartObj>
        <w:docPartGallery w:val="Page Numbers (Bottom of Page)"/>
        <w:docPartUnique/>
      </w:docPartObj>
    </w:sdtPr>
    <w:sdtEndPr/>
    <w:sdtContent>
      <w:p w14:paraId="68C7F503" w14:textId="1DB3B582" w:rsidR="006D46D7" w:rsidRDefault="006D46D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14157D" w14:textId="77777777" w:rsidR="006D46D7" w:rsidRDefault="006D46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53163" w14:textId="77777777" w:rsidR="00811078" w:rsidRDefault="00811078" w:rsidP="006D46D7">
      <w:pPr>
        <w:spacing w:after="0" w:line="240" w:lineRule="auto"/>
      </w:pPr>
      <w:r>
        <w:separator/>
      </w:r>
    </w:p>
  </w:footnote>
  <w:footnote w:type="continuationSeparator" w:id="0">
    <w:p w14:paraId="28FFE50C" w14:textId="77777777" w:rsidR="00811078" w:rsidRDefault="00811078" w:rsidP="006D4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09"/>
    <w:rsid w:val="006D46D7"/>
    <w:rsid w:val="00811078"/>
    <w:rsid w:val="00B51EA2"/>
    <w:rsid w:val="00E46B09"/>
    <w:rsid w:val="00EB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7E1B"/>
  <w15:chartTrackingRefBased/>
  <w15:docId w15:val="{54BE4D9C-7BBF-4B08-BC91-E7625B3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D46D7"/>
  </w:style>
  <w:style w:type="paragraph" w:customStyle="1" w:styleId="p30">
    <w:name w:val="p30"/>
    <w:basedOn w:val="a"/>
    <w:rsid w:val="006D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D4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46D7"/>
  </w:style>
  <w:style w:type="paragraph" w:styleId="a5">
    <w:name w:val="footer"/>
    <w:basedOn w:val="a"/>
    <w:link w:val="a6"/>
    <w:uiPriority w:val="99"/>
    <w:unhideWhenUsed/>
    <w:rsid w:val="006D4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46D7"/>
  </w:style>
  <w:style w:type="paragraph" w:styleId="a7">
    <w:name w:val="Balloon Text"/>
    <w:basedOn w:val="a"/>
    <w:link w:val="a8"/>
    <w:uiPriority w:val="99"/>
    <w:semiHidden/>
    <w:unhideWhenUsed/>
    <w:rsid w:val="006D4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1754</Words>
  <Characters>10003</Characters>
  <Application>Microsoft Office Word</Application>
  <DocSecurity>0</DocSecurity>
  <Lines>83</Lines>
  <Paragraphs>23</Paragraphs>
  <ScaleCrop>false</ScaleCrop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3</cp:revision>
  <cp:lastPrinted>2020-05-28T09:02:00Z</cp:lastPrinted>
  <dcterms:created xsi:type="dcterms:W3CDTF">2020-05-28T09:00:00Z</dcterms:created>
  <dcterms:modified xsi:type="dcterms:W3CDTF">2020-06-02T07:45:00Z</dcterms:modified>
</cp:coreProperties>
</file>